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1C" w:rsidRPr="00111CD1" w:rsidRDefault="00255C1C" w:rsidP="00255C1C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255C1C" w:rsidRPr="00111CD1" w:rsidRDefault="00255C1C" w:rsidP="00255C1C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255C1C" w:rsidRPr="00111CD1" w:rsidRDefault="00255C1C" w:rsidP="00255C1C">
      <w:pPr>
        <w:spacing w:after="0"/>
        <w:rPr>
          <w:rFonts w:ascii="Times New Roman" w:hAnsi="Times New Roman"/>
          <w:sz w:val="24"/>
          <w:szCs w:val="24"/>
        </w:rPr>
      </w:pPr>
    </w:p>
    <w:p w:rsidR="00255C1C" w:rsidRPr="00111CD1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255C1C" w:rsidRPr="00111CD1" w:rsidTr="00B21C37">
        <w:trPr>
          <w:trHeight w:val="1691"/>
        </w:trPr>
        <w:tc>
          <w:tcPr>
            <w:tcW w:w="4076" w:type="dxa"/>
          </w:tcPr>
          <w:p w:rsidR="00255C1C" w:rsidRPr="00111CD1" w:rsidRDefault="00255C1C" w:rsidP="00B21C3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255C1C" w:rsidRPr="00111CD1" w:rsidRDefault="00255C1C" w:rsidP="00255C1C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Pr="00111CD1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Pr="001111F5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5C1C" w:rsidRPr="001111F5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4"/>
          <w:szCs w:val="24"/>
        </w:rPr>
      </w:pPr>
      <w:r w:rsidRPr="001111F5">
        <w:rPr>
          <w:rFonts w:ascii="Times New Roman" w:hAnsi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255C1C" w:rsidRDefault="00255C1C" w:rsidP="00255C1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255C1C" w:rsidRP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55C1C">
        <w:rPr>
          <w:rFonts w:ascii="Times New Roman" w:hAnsi="Times New Roman"/>
          <w:b/>
          <w:sz w:val="24"/>
          <w:szCs w:val="24"/>
          <w:u w:val="single"/>
        </w:rPr>
        <w:t>ОП.01 «Сервисная деятельность</w:t>
      </w: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Специальность 43.02.13 Технология парикмахерского искусства</w:t>
      </w:r>
    </w:p>
    <w:p w:rsidR="00255C1C" w:rsidRPr="001111F5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( базовая подготовка)</w:t>
      </w:r>
    </w:p>
    <w:p w:rsidR="00255C1C" w:rsidRPr="00111CD1" w:rsidRDefault="00255C1C" w:rsidP="00255C1C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255C1C" w:rsidRPr="00111CD1" w:rsidRDefault="00255C1C" w:rsidP="00255C1C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</w:t>
      </w:r>
      <w:r w:rsidRPr="00111CD1">
        <w:rPr>
          <w:rFonts w:ascii="Times New Roman" w:hAnsi="Times New Roman"/>
        </w:rPr>
        <w:t>год</w:t>
      </w:r>
    </w:p>
    <w:p w:rsidR="00255C1C" w:rsidRPr="00111CD1" w:rsidRDefault="00255C1C" w:rsidP="00255C1C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</w:rPr>
        <w:sectPr w:rsidR="00255C1C" w:rsidRPr="00111CD1" w:rsidSect="007B47EE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255C1C" w:rsidRPr="00111CD1" w:rsidRDefault="00255C1C" w:rsidP="00255C1C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255C1C" w:rsidRPr="00111CD1" w:rsidSect="007B47EE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255C1C" w:rsidRPr="00F8404F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255C1C" w:rsidRPr="007A4C08" w:rsidRDefault="00255C1C" w:rsidP="00255C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255C1C" w:rsidRPr="00463A07" w:rsidRDefault="00255C1C" w:rsidP="00255C1C">
      <w:pPr>
        <w:spacing w:after="0"/>
      </w:pPr>
    </w:p>
    <w:p w:rsidR="00255C1C" w:rsidRPr="001111F5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5C1C" w:rsidRPr="007A4C08" w:rsidRDefault="00255C1C" w:rsidP="00255C1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Софронова В.В..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255C1C" w:rsidRPr="001111F5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5C1C" w:rsidRPr="001111F5" w:rsidRDefault="00255C1C" w:rsidP="00255C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5C1C" w:rsidRPr="001111F5" w:rsidRDefault="00255C1C" w:rsidP="00255C1C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255C1C" w:rsidRPr="001111F5" w:rsidTr="00B21C37">
        <w:trPr>
          <w:trHeight w:val="1639"/>
        </w:trPr>
        <w:tc>
          <w:tcPr>
            <w:tcW w:w="5211" w:type="dxa"/>
          </w:tcPr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на заседании ЦМК</w:t>
            </w:r>
          </w:p>
          <w:p w:rsidR="00255C1C" w:rsidRPr="00F8404F" w:rsidRDefault="00255C1C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5C1C" w:rsidRPr="00F8404F" w:rsidRDefault="00255C1C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55C1C" w:rsidRPr="00F8404F" w:rsidRDefault="00255C1C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Протокол № __ от «__» ____ 20 ___ года</w:t>
            </w: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Председатель ЦМК ___________________</w:t>
            </w: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255C1C" w:rsidRPr="00F8404F" w:rsidRDefault="00255C1C" w:rsidP="00B21C3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255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A2FD8" w:rsidRDefault="00DA2FD8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FD8" w:rsidRDefault="00DA2FD8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FD8" w:rsidRDefault="00DA2FD8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DA2FD8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255C1C" w:rsidRDefault="00255C1C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5C1C" w:rsidRDefault="00255C1C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FD8" w:rsidRDefault="00DA2FD8" w:rsidP="00DA2FD8">
      <w:pPr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322" w:type="dxa"/>
        <w:tblLook w:val="01E0"/>
      </w:tblPr>
      <w:tblGrid>
        <w:gridCol w:w="8613"/>
        <w:gridCol w:w="709"/>
      </w:tblGrid>
      <w:tr w:rsidR="006D4F2A" w:rsidRPr="004C0FAB" w:rsidTr="00DF2B88">
        <w:trPr>
          <w:trHeight w:val="394"/>
        </w:trPr>
        <w:tc>
          <w:tcPr>
            <w:tcW w:w="8613" w:type="dxa"/>
            <w:shd w:val="clear" w:color="auto" w:fill="auto"/>
          </w:tcPr>
          <w:p w:rsidR="006D4F2A" w:rsidRPr="004C0FAB" w:rsidRDefault="006D4F2A" w:rsidP="00DD1D8C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РАБОЧЕЙ ПРОГРАММЫ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……………………………...</w:t>
            </w:r>
          </w:p>
          <w:p w:rsidR="006D4F2A" w:rsidRPr="004C0FAB" w:rsidRDefault="006D4F2A" w:rsidP="00DD1D8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25073" w:rsidRDefault="00D25073" w:rsidP="006D4F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4F2A" w:rsidRPr="004C0FAB" w:rsidRDefault="00975C13" w:rsidP="006D4F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D4F2A" w:rsidRPr="004C0FAB" w:rsidTr="00DF2B88">
        <w:trPr>
          <w:trHeight w:val="720"/>
        </w:trPr>
        <w:tc>
          <w:tcPr>
            <w:tcW w:w="8613" w:type="dxa"/>
            <w:shd w:val="clear" w:color="auto" w:fill="auto"/>
          </w:tcPr>
          <w:p w:rsidR="006D4F2A" w:rsidRPr="004C0FAB" w:rsidRDefault="006D4F2A" w:rsidP="00DD1D8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ДИСЦИПЛИНЫ…………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</w:p>
          <w:p w:rsidR="006D4F2A" w:rsidRPr="004C0FAB" w:rsidRDefault="006D4F2A" w:rsidP="00DD1D8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D4F2A" w:rsidRPr="004C0FAB" w:rsidRDefault="00975C13" w:rsidP="00DD1D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D4F2A" w:rsidRPr="004C0FAB" w:rsidTr="00DF2B88">
        <w:trPr>
          <w:trHeight w:val="594"/>
        </w:trPr>
        <w:tc>
          <w:tcPr>
            <w:tcW w:w="8613" w:type="dxa"/>
            <w:shd w:val="clear" w:color="auto" w:fill="auto"/>
          </w:tcPr>
          <w:p w:rsidR="006D4F2A" w:rsidRPr="004C0FAB" w:rsidRDefault="006D4F2A" w:rsidP="00DD1D8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3.  УСЛОВИЯ РЕАЛИЗАЦИИ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ДИСЦИПЛИНЫ.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………………….</w:t>
            </w:r>
          </w:p>
          <w:p w:rsidR="006D4F2A" w:rsidRPr="004C0FAB" w:rsidRDefault="006D4F2A" w:rsidP="00DD1D8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D4F2A" w:rsidRPr="004C0FAB" w:rsidRDefault="00F46890" w:rsidP="00F700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D4F2A" w:rsidRPr="004C0FAB" w:rsidTr="00DF2B88">
        <w:trPr>
          <w:trHeight w:val="692"/>
        </w:trPr>
        <w:tc>
          <w:tcPr>
            <w:tcW w:w="8613" w:type="dxa"/>
            <w:shd w:val="clear" w:color="auto" w:fill="auto"/>
          </w:tcPr>
          <w:p w:rsidR="006D4F2A" w:rsidRPr="004C0FAB" w:rsidRDefault="006D4F2A" w:rsidP="00E05504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…………………………. </w:t>
            </w:r>
          </w:p>
        </w:tc>
        <w:tc>
          <w:tcPr>
            <w:tcW w:w="709" w:type="dxa"/>
          </w:tcPr>
          <w:p w:rsidR="006D4F2A" w:rsidRPr="004C0FAB" w:rsidRDefault="006D4F2A" w:rsidP="00DD1D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4F2A" w:rsidRPr="004C0FAB" w:rsidRDefault="00F46890" w:rsidP="00975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</w:tbl>
    <w:p w:rsidR="006D4F2A" w:rsidRPr="00822037" w:rsidRDefault="006D4F2A" w:rsidP="00DA2F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37D1" w:rsidRDefault="00DA2FD8" w:rsidP="00B37A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822037">
        <w:rPr>
          <w:rFonts w:ascii="Times New Roman" w:hAnsi="Times New Roman"/>
          <w:b/>
          <w:sz w:val="24"/>
          <w:szCs w:val="24"/>
        </w:rPr>
        <w:br w:type="page"/>
      </w:r>
      <w:r w:rsidR="003937D1" w:rsidRPr="00F55C3A">
        <w:rPr>
          <w:rFonts w:ascii="Times New Roman" w:hAnsi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="003937D1" w:rsidRPr="004902E2">
        <w:rPr>
          <w:rFonts w:ascii="Times New Roman" w:hAnsi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="003937D1" w:rsidRPr="004902E2">
        <w:rPr>
          <w:rFonts w:ascii="Times New Roman" w:hAnsi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3937D1" w:rsidRPr="00F55C3A" w:rsidRDefault="00017F21" w:rsidP="00B37A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ОПД.01СЕРВИСНАЯ ДЕЯТЕЛЬНОСТЬ</w:t>
      </w:r>
    </w:p>
    <w:p w:rsidR="003937D1" w:rsidRDefault="003937D1" w:rsidP="003937D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hAnsi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3937D1" w:rsidRPr="00090031" w:rsidRDefault="003937D1" w:rsidP="00393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ab/>
      </w:r>
      <w:r w:rsidRPr="00090031">
        <w:rPr>
          <w:rFonts w:ascii="Times New Roman" w:hAnsi="Times New Roman"/>
          <w:sz w:val="24"/>
          <w:szCs w:val="24"/>
          <w:u w:color="000000"/>
        </w:rPr>
        <w:t>Учебная дисциплина</w:t>
      </w:r>
      <w:r w:rsidR="00255C1C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B37A87">
        <w:rPr>
          <w:rFonts w:ascii="Times New Roman" w:hAnsi="Times New Roman"/>
          <w:sz w:val="24"/>
          <w:szCs w:val="24"/>
        </w:rPr>
        <w:t>ОП.01 «Сервисная деятельность»</w:t>
      </w:r>
      <w:r w:rsidR="00255C1C">
        <w:rPr>
          <w:rFonts w:ascii="Times New Roman" w:hAnsi="Times New Roman"/>
          <w:sz w:val="24"/>
          <w:szCs w:val="24"/>
        </w:rPr>
        <w:t xml:space="preserve"> 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изучается в рамках </w:t>
      </w:r>
      <w:r w:rsidR="0034349C">
        <w:rPr>
          <w:rFonts w:ascii="Times New Roman" w:hAnsi="Times New Roman"/>
          <w:sz w:val="24"/>
          <w:szCs w:val="24"/>
          <w:u w:color="000000"/>
        </w:rPr>
        <w:t>общепрофессионального</w:t>
      </w:r>
      <w:r w:rsidR="00255C1C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B37A87" w:rsidRPr="00D47383">
        <w:rPr>
          <w:rFonts w:ascii="Times New Roman" w:hAnsi="Times New Roman"/>
          <w:sz w:val="24"/>
          <w:szCs w:val="24"/>
          <w:u w:color="000000"/>
        </w:rPr>
        <w:t xml:space="preserve">учебного цикла ППССЗ  в соответствии с ФГОС по специальности  </w:t>
      </w:r>
      <w:r w:rsidR="00B37A87">
        <w:rPr>
          <w:rFonts w:ascii="Times New Roman" w:hAnsi="Times New Roman"/>
          <w:bCs/>
          <w:sz w:val="24"/>
          <w:szCs w:val="24"/>
        </w:rPr>
        <w:t>43</w:t>
      </w:r>
      <w:r w:rsidR="00B37A87" w:rsidRPr="00F6722C">
        <w:rPr>
          <w:rFonts w:ascii="Times New Roman" w:hAnsi="Times New Roman"/>
          <w:bCs/>
          <w:sz w:val="24"/>
          <w:szCs w:val="24"/>
        </w:rPr>
        <w:t>.</w:t>
      </w:r>
      <w:r w:rsidR="00B37A87">
        <w:rPr>
          <w:rFonts w:ascii="Times New Roman" w:hAnsi="Times New Roman"/>
          <w:bCs/>
          <w:sz w:val="24"/>
          <w:szCs w:val="24"/>
        </w:rPr>
        <w:t>02</w:t>
      </w:r>
      <w:r w:rsidR="00B37A87" w:rsidRPr="00F6722C">
        <w:rPr>
          <w:rFonts w:ascii="Times New Roman" w:hAnsi="Times New Roman"/>
          <w:bCs/>
          <w:sz w:val="24"/>
          <w:szCs w:val="24"/>
        </w:rPr>
        <w:t>.</w:t>
      </w:r>
      <w:r w:rsidR="00B37A87">
        <w:rPr>
          <w:rFonts w:ascii="Times New Roman" w:hAnsi="Times New Roman"/>
          <w:bCs/>
          <w:sz w:val="24"/>
          <w:szCs w:val="24"/>
        </w:rPr>
        <w:t>13 «Технология парикмахерского искусства»</w:t>
      </w:r>
      <w:r w:rsidR="00B37A87" w:rsidRPr="00D47383">
        <w:rPr>
          <w:rFonts w:ascii="Times New Roman" w:hAnsi="Times New Roman"/>
          <w:sz w:val="24"/>
          <w:szCs w:val="24"/>
          <w:u w:color="000000"/>
        </w:rPr>
        <w:t>.</w:t>
      </w:r>
    </w:p>
    <w:p w:rsidR="003937D1" w:rsidRDefault="003937D1" w:rsidP="003937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3937D1" w:rsidRDefault="003937D1" w:rsidP="003937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hAnsi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4"/>
        <w:gridCol w:w="3797"/>
        <w:gridCol w:w="4529"/>
      </w:tblGrid>
      <w:tr w:rsidR="00255C1C" w:rsidRPr="00822037" w:rsidTr="00B21C37">
        <w:trPr>
          <w:trHeight w:val="647"/>
        </w:trPr>
        <w:tc>
          <w:tcPr>
            <w:tcW w:w="650" w:type="pct"/>
          </w:tcPr>
          <w:p w:rsidR="00255C1C" w:rsidRPr="00822037" w:rsidRDefault="00255C1C" w:rsidP="00B21C3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5C1C" w:rsidRPr="00822037" w:rsidRDefault="00255C1C" w:rsidP="00B21C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ПК, ОК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pct"/>
            <w:vAlign w:val="center"/>
          </w:tcPr>
          <w:p w:rsidR="00255C1C" w:rsidRPr="00822037" w:rsidRDefault="00255C1C" w:rsidP="00B21C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2366" w:type="pct"/>
            <w:vAlign w:val="center"/>
          </w:tcPr>
          <w:p w:rsidR="00255C1C" w:rsidRPr="00822037" w:rsidRDefault="00255C1C" w:rsidP="00B21C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</w:tr>
      <w:tr w:rsidR="00255C1C" w:rsidRPr="00822037" w:rsidTr="00B21C37">
        <w:trPr>
          <w:trHeight w:val="647"/>
        </w:trPr>
        <w:tc>
          <w:tcPr>
            <w:tcW w:w="650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соблюдать в профессиональной деятельности правила обслуживания клиентов;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определять критерии  качества оказываемых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использовать  различные  средства делового общения;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анализировать профессиональные ситуации с позиции участвующих в них индивидов;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управлять конфликтами и стрессами в процессе профессиональной деятельности;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выполнять  требования  этики в профессиональной деятельности;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сущность услуги как специфического продукта;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правила обслуживания населения;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организацию обслуживания потребителей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способы и формы оказания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понятие  «контактная зона» как сфера реализации сервисной деятельности;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основные законы и стандарты в профессиональной деятельности.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нормы и правила профессионального поведения и этикета;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этику взаимоотношений в трудовом коллективе, в общении  с потребителями;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критерии  и составляющие качества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255C1C" w:rsidRPr="00822037" w:rsidTr="00B21C37">
        <w:trPr>
          <w:trHeight w:val="647"/>
        </w:trPr>
        <w:tc>
          <w:tcPr>
            <w:tcW w:w="650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ПК 2.1.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соблюдать в профессиональной деятельности правила обслуживания клиентов;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определять критерии  качества оказываемых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использовать  различные  средства делового общения;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анализировать профессиональные ситуации с позиции участвующих в них индивидов;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управлять конфликтами и стрессами в процессе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выполнять  требования  этики в профессиональной деятельности;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потребности человека   и  принципы их  удовлетворения  в  деятельности   организации сервиса;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сущность услуги как специфического продукта;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правила обслуживания населения;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организацию обслуживания потребителей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способы и формы оказания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нормы и правила профессионального поведения и этикета;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этику взаимоотношений в трудовом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коллективе, в общении  с потребителями;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критерии  и составляющие качества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255C1C" w:rsidRPr="00822037" w:rsidTr="00B21C37">
        <w:trPr>
          <w:trHeight w:val="647"/>
        </w:trPr>
        <w:tc>
          <w:tcPr>
            <w:tcW w:w="650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 3.4. 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соблюдать в профессиональной деятельности правила обслуживания клиентов;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определять критерии  качества оказываемых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использовать  различные  средства делового общения;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анализировать профессиональные ситуации с позиции участвующих в них индивидов;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управлять конфликтами и стрессами в процессе профессиональной деятельности;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выполнять  требования  этики в профессиональной деятельности;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сущность услуги как специфического продукта;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правила обслуживания населения;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организацию обслуживания потребителей 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способы и формы оказания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нормы и правила профессионального поведения и этикета;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этику взаимоотношений в трудовом коллективе, в общении  с потребителями;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критерии  и составляющие качества услуг;</w:t>
            </w:r>
          </w:p>
          <w:p w:rsidR="00255C1C" w:rsidRPr="00822037" w:rsidRDefault="00255C1C" w:rsidP="00B21C3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 применяемых в 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6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значимость своей специальности 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7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10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255C1C" w:rsidRPr="00822037" w:rsidTr="00B21C37">
        <w:tc>
          <w:tcPr>
            <w:tcW w:w="650" w:type="pct"/>
          </w:tcPr>
          <w:p w:rsidR="00255C1C" w:rsidRPr="00822037" w:rsidRDefault="00255C1C" w:rsidP="00B21C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  <w:tc>
          <w:tcPr>
            <w:tcW w:w="1984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2366" w:type="pct"/>
          </w:tcPr>
          <w:p w:rsidR="00255C1C" w:rsidRPr="00822037" w:rsidRDefault="00255C1C" w:rsidP="00B21C3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55C1C" w:rsidRPr="00822037" w:rsidRDefault="00255C1C" w:rsidP="00255C1C">
      <w:pPr>
        <w:suppressAutoHyphens/>
        <w:rPr>
          <w:rFonts w:ascii="Times New Roman" w:hAnsi="Times New Roman"/>
          <w:sz w:val="24"/>
          <w:szCs w:val="24"/>
          <w:lang w:eastAsia="en-US"/>
        </w:rPr>
      </w:pPr>
    </w:p>
    <w:p w:rsidR="00255C1C" w:rsidRPr="00822037" w:rsidRDefault="00255C1C" w:rsidP="00255C1C">
      <w:pPr>
        <w:suppressAutoHyphens/>
        <w:rPr>
          <w:rFonts w:ascii="Times New Roman" w:hAnsi="Times New Roman"/>
          <w:sz w:val="24"/>
          <w:szCs w:val="24"/>
          <w:lang w:eastAsia="en-US"/>
        </w:rPr>
      </w:pPr>
    </w:p>
    <w:p w:rsidR="00255C1C" w:rsidRPr="00822037" w:rsidRDefault="00255C1C" w:rsidP="00255C1C">
      <w:pPr>
        <w:suppressAutoHyphens/>
        <w:rPr>
          <w:rFonts w:ascii="Times New Roman" w:hAnsi="Times New Roman"/>
          <w:sz w:val="24"/>
          <w:szCs w:val="24"/>
          <w:lang w:eastAsia="en-US"/>
        </w:rPr>
      </w:pPr>
    </w:p>
    <w:p w:rsidR="00255C1C" w:rsidRPr="00F55C3A" w:rsidRDefault="00255C1C" w:rsidP="003937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C37143" w:rsidRPr="00C37143" w:rsidRDefault="00C37143" w:rsidP="00C37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37143" w:rsidRPr="00C37143" w:rsidRDefault="00C37143" w:rsidP="00C37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B37A87" w:rsidRDefault="00B37A87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A2FD8" w:rsidRDefault="00DA2FD8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3937D1" w:rsidRDefault="003937D1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4"/>
      </w:tblGrid>
      <w:tr w:rsidR="003937D1" w:rsidRPr="00B44E57" w:rsidTr="00DD1D8C">
        <w:trPr>
          <w:trHeight w:val="340"/>
        </w:trPr>
        <w:tc>
          <w:tcPr>
            <w:tcW w:w="4114" w:type="pct"/>
            <w:vAlign w:val="center"/>
          </w:tcPr>
          <w:p w:rsidR="003937D1" w:rsidRPr="00B44E57" w:rsidRDefault="003937D1" w:rsidP="00DD1D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3937D1" w:rsidRPr="00B44E57" w:rsidRDefault="003937D1" w:rsidP="00DD1D8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 часов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vAlign w:val="center"/>
          </w:tcPr>
          <w:p w:rsidR="003937D1" w:rsidRPr="006D0298" w:rsidRDefault="003937D1" w:rsidP="00DD1D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3937D1" w:rsidRPr="00017F21" w:rsidRDefault="005A15A8" w:rsidP="00DD1D8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46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vAlign w:val="center"/>
          </w:tcPr>
          <w:p w:rsidR="003937D1" w:rsidRDefault="003937D1" w:rsidP="00DD1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3937D1" w:rsidRPr="009509FD" w:rsidRDefault="003937D1" w:rsidP="00DD1D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3937D1" w:rsidRPr="00017F21" w:rsidRDefault="005A15A8" w:rsidP="00DD1D8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vAlign w:val="center"/>
          </w:tcPr>
          <w:p w:rsidR="003937D1" w:rsidRPr="00B44E57" w:rsidRDefault="003937D1" w:rsidP="00DD1D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3937D1" w:rsidRPr="00017F21" w:rsidRDefault="005A15A8" w:rsidP="00DD1D8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vAlign w:val="center"/>
          </w:tcPr>
          <w:p w:rsidR="003937D1" w:rsidRPr="00B44E57" w:rsidRDefault="003937D1" w:rsidP="003937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практические занятия</w:t>
            </w:r>
          </w:p>
        </w:tc>
        <w:tc>
          <w:tcPr>
            <w:tcW w:w="886" w:type="pct"/>
            <w:vAlign w:val="center"/>
          </w:tcPr>
          <w:p w:rsidR="003937D1" w:rsidRPr="00017F21" w:rsidRDefault="00017F21" w:rsidP="008C60C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  <w:r w:rsidR="005A15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937D1" w:rsidRPr="009509FD" w:rsidRDefault="003937D1" w:rsidP="008C60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работа  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937D1" w:rsidRPr="00017F21" w:rsidRDefault="005A15A8" w:rsidP="008C60C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3937D1" w:rsidRPr="00B44E57" w:rsidTr="00DD1D8C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3937D1" w:rsidRPr="00B44E57" w:rsidRDefault="003937D1" w:rsidP="003937D1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Промежуточная аттестация в форме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937D1" w:rsidRPr="00B44E57" w:rsidRDefault="005A15A8" w:rsidP="00DD1D8C">
            <w:pPr>
              <w:spacing w:after="0" w:line="240" w:lineRule="auto"/>
              <w:ind w:firstLine="67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3937D1" w:rsidRDefault="003937D1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3937D1" w:rsidRPr="00822037" w:rsidRDefault="003937D1" w:rsidP="006B00FD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A2FD8" w:rsidRPr="00822037" w:rsidSect="00DD1D8C">
          <w:pgSz w:w="11906" w:h="16838"/>
          <w:pgMar w:top="1134" w:right="851" w:bottom="1134" w:left="1701" w:header="709" w:footer="709" w:gutter="0"/>
          <w:cols w:space="720"/>
        </w:sectPr>
      </w:pPr>
    </w:p>
    <w:p w:rsidR="005A15A8" w:rsidRPr="00E55D68" w:rsidRDefault="005A15A8" w:rsidP="005A15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5D68">
        <w:rPr>
          <w:rFonts w:ascii="Times New Roman" w:hAnsi="Times New Roman"/>
          <w:b/>
          <w:sz w:val="24"/>
          <w:szCs w:val="24"/>
        </w:rPr>
        <w:lastRenderedPageBreak/>
        <w:t xml:space="preserve">2.2 Тематический план и содержание учебной дисциплины </w:t>
      </w:r>
    </w:p>
    <w:p w:rsidR="005A15A8" w:rsidRPr="00E55D68" w:rsidRDefault="005A15A8" w:rsidP="005A15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3"/>
        <w:gridCol w:w="331"/>
        <w:gridCol w:w="8049"/>
        <w:gridCol w:w="1550"/>
        <w:gridCol w:w="2313"/>
      </w:tblGrid>
      <w:tr w:rsidR="005A15A8" w:rsidRPr="00B20B40" w:rsidTr="00ED7CC6">
        <w:trPr>
          <w:trHeight w:val="20"/>
          <w:tblHeader/>
        </w:trPr>
        <w:tc>
          <w:tcPr>
            <w:tcW w:w="860" w:type="pct"/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4" w:type="pct"/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5A15A8" w:rsidRPr="00B20B40" w:rsidTr="00ED7CC6">
        <w:trPr>
          <w:trHeight w:val="96"/>
        </w:trPr>
        <w:tc>
          <w:tcPr>
            <w:tcW w:w="860" w:type="pct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4" w:type="pct"/>
            <w:gridSpan w:val="2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96"/>
        </w:trPr>
        <w:tc>
          <w:tcPr>
            <w:tcW w:w="860" w:type="pct"/>
            <w:tcBorders>
              <w:bottom w:val="single" w:sz="4" w:space="0" w:color="auto"/>
            </w:tcBorders>
          </w:tcPr>
          <w:p w:rsidR="005A15A8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Возникновение и развитие сервисной деятельности</w:t>
            </w:r>
          </w:p>
        </w:tc>
        <w:tc>
          <w:tcPr>
            <w:tcW w:w="2834" w:type="pct"/>
            <w:gridSpan w:val="2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5A15A8" w:rsidRPr="006D3952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single" w:sz="4" w:space="0" w:color="auto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Возникновение сервисной деятельности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ОК-1-5</w:t>
            </w:r>
          </w:p>
        </w:tc>
      </w:tr>
      <w:tr w:rsidR="005A15A8" w:rsidRPr="00B20B40" w:rsidTr="00ED7CC6">
        <w:trPr>
          <w:trHeight w:val="857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Потребности человека, удовлетворяемые при помощи оказания услуг. Социальные предпосылки возникновения сервисной деятельности.  Основные этапы становления и развития сервиса в России. Виды сервисной деятельности в России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этапы развития сервисной деятельности в России в 20 веке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3-</w:t>
            </w:r>
            <w:r w:rsidRPr="0077408B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, 9-11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603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Предпосылки возникновения и особенности формирования рынка услуг в России. Состояния сферы сервиса и тенденции развития сервисной деятельности на современном этапе развития экономики России.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48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503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Прогноз развития сервисной деятельности на современном этапе развития экономики России для предприятий сервиса.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</w:tcPr>
          <w:p w:rsidR="005A15A8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</w:p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сервисной деятельности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" w:type="pct"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Виды сервисной деятельности.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Формирование рынка услуг и его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3</w:t>
            </w:r>
            <w:r>
              <w:rPr>
                <w:rFonts w:ascii="Times New Roman" w:hAnsi="Times New Roman"/>
                <w:sz w:val="20"/>
                <w:szCs w:val="20"/>
              </w:rPr>
              <w:t>-7, 9-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5A15A8" w:rsidRPr="00B20B40" w:rsidTr="00ED7CC6">
        <w:trPr>
          <w:trHeight w:val="467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Виды услуг. Факторы, влияющие на формирование услуги. Структура и особенности рынка услуг. Роль конкуренции в развитии рынка услуг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61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28A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3D0735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D073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 xml:space="preserve">Виды сервисных услуг, представленных в нашем городе. </w:t>
            </w:r>
          </w:p>
        </w:tc>
        <w:tc>
          <w:tcPr>
            <w:tcW w:w="524" w:type="pct"/>
            <w:vMerge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2.3.</w:t>
            </w:r>
          </w:p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Предприятия, оказывающие услуги населению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1-</w:t>
            </w:r>
            <w:r>
              <w:rPr>
                <w:rFonts w:ascii="Times New Roman" w:hAnsi="Times New Roman"/>
                <w:sz w:val="20"/>
                <w:szCs w:val="20"/>
              </w:rPr>
              <w:t>7, 9-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559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77408B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77408B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Классификация предприятий, осуществляющих сервисную деятельность. Структура сервисных предприятий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83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2.4.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Организация обслуживания </w:t>
            </w: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2</w:t>
            </w:r>
            <w:r>
              <w:rPr>
                <w:rFonts w:ascii="Times New Roman" w:hAnsi="Times New Roman"/>
                <w:sz w:val="20"/>
                <w:szCs w:val="20"/>
              </w:rPr>
              <w:t>-7, 9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-11</w:t>
            </w: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Формы организации обслуживания населения.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Способы решения задачи оптимизации территориального размещения и размеров сервисного предприятия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2.5.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Понятие контактной зоны сервисных предприятий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3</w:t>
            </w:r>
            <w:r>
              <w:rPr>
                <w:rFonts w:ascii="Times New Roman" w:hAnsi="Times New Roman"/>
                <w:sz w:val="20"/>
                <w:szCs w:val="20"/>
              </w:rPr>
              <w:t>-7, 9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-11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Понятие «Контактная зона» Составляющие культуры сервиса. Основные понятия профессиональной этики, правила профессионального поведении. Роль и виды рекламы в сервисной деятельности</w:t>
            </w:r>
          </w:p>
        </w:tc>
        <w:tc>
          <w:tcPr>
            <w:tcW w:w="524" w:type="pct"/>
            <w:vMerge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vMerge/>
            <w:vAlign w:val="center"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28A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  <w:vAlign w:val="center"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Разработка правил поведения для работника контактной зоны с учетом ее специфики.</w:t>
            </w:r>
          </w:p>
        </w:tc>
        <w:tc>
          <w:tcPr>
            <w:tcW w:w="524" w:type="pct"/>
            <w:vMerge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vMerge/>
            <w:vAlign w:val="center"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562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Разработка эскиза рекламы предприятия сервиса</w:t>
            </w:r>
          </w:p>
        </w:tc>
        <w:tc>
          <w:tcPr>
            <w:tcW w:w="524" w:type="pct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  <w:vAlign w:val="center"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  <w:tcBorders>
              <w:top w:val="nil"/>
            </w:tcBorders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2.6.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Нормативные документы по обслуживанию населения и регулирование отношений в сервисной деятельности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5</w:t>
            </w:r>
            <w:r>
              <w:rPr>
                <w:rFonts w:ascii="Times New Roman" w:hAnsi="Times New Roman"/>
                <w:sz w:val="20"/>
                <w:szCs w:val="20"/>
              </w:rPr>
              <w:t>-7, 9</w:t>
            </w:r>
            <w:r w:rsidRPr="0077408B">
              <w:rPr>
                <w:rFonts w:ascii="Times New Roman" w:hAnsi="Times New Roman"/>
                <w:sz w:val="20"/>
                <w:szCs w:val="20"/>
              </w:rPr>
              <w:t>-11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412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Основные положения Закона «О защите прав потребителей и правил бытового обслуживания населения в РФ». Права и обязанности потребителей и производителей услуг.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194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698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Аналитический отчет на основе нормативных документов на тему «Правила бытового обслуживания населения в РФ»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711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Формы контроля качества обслуживания предприятий индустрии красоты различной ценовой категории.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18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D39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524" w:type="pct"/>
            <w:vAlign w:val="center"/>
          </w:tcPr>
          <w:p w:rsidR="005A15A8" w:rsidRPr="003937D1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63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Подготовка докладов, сообщений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Услуга как специфический продукт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Style w:val="a9"/>
                <w:rFonts w:ascii="Times New Roman" w:eastAsia="Calibri" w:hAnsi="Times New Roman"/>
                <w:i w:val="0"/>
                <w:sz w:val="20"/>
                <w:szCs w:val="20"/>
              </w:rPr>
            </w:pPr>
            <w:r w:rsidRPr="0077408B">
              <w:rPr>
                <w:rStyle w:val="a9"/>
                <w:rFonts w:ascii="Times New Roman" w:eastAsia="Calibri" w:hAnsi="Times New Roman"/>
                <w:i w:val="0"/>
                <w:sz w:val="20"/>
                <w:szCs w:val="20"/>
              </w:rPr>
              <w:t>ОК 1-3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7408B">
              <w:rPr>
                <w:rStyle w:val="a9"/>
                <w:rFonts w:ascii="Times New Roman" w:eastAsia="Calibri" w:hAnsi="Times New Roman"/>
                <w:i w:val="0"/>
                <w:sz w:val="20"/>
                <w:szCs w:val="20"/>
              </w:rPr>
              <w:t>ПК 3.4.</w:t>
            </w: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3.1.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маркетинга в сфере сервиса и особенности его реализации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484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Роль изучения потребностей человека в формировании услуг</w:t>
            </w:r>
            <w:r w:rsidRPr="00B20B40">
              <w:rPr>
                <w:rFonts w:ascii="Times New Roman" w:hAnsi="Times New Roman"/>
                <w:sz w:val="20"/>
                <w:szCs w:val="20"/>
              </w:rPr>
              <w:t>.</w:t>
            </w: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 xml:space="preserve"> Структура маркетинговой среды предприятии. Принципы планирования маркетинга в сфере услуг.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195"/>
        </w:trPr>
        <w:tc>
          <w:tcPr>
            <w:tcW w:w="860" w:type="pct"/>
            <w:vMerge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704"/>
        </w:trPr>
        <w:tc>
          <w:tcPr>
            <w:tcW w:w="860" w:type="pct"/>
            <w:vMerge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  <w:tcBorders>
              <w:bottom w:val="single" w:sz="4" w:space="0" w:color="auto"/>
            </w:tcBorders>
          </w:tcPr>
          <w:p w:rsidR="005A15A8" w:rsidRPr="006D3952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  <w:tcBorders>
              <w:bottom w:val="single" w:sz="4" w:space="0" w:color="auto"/>
            </w:tcBorders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Cs/>
                <w:sz w:val="20"/>
                <w:szCs w:val="20"/>
              </w:rPr>
              <w:t>Формирование цены на услугу: принципы ценообразования и факторы, влияющие на ценообразование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</w:tcPr>
          <w:p w:rsidR="005A15A8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sz w:val="20"/>
                <w:szCs w:val="20"/>
              </w:rPr>
              <w:t>Качество услуг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" w:type="pc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 w:val="restart"/>
          </w:tcPr>
          <w:p w:rsidR="005A15A8" w:rsidRPr="00B20B40" w:rsidRDefault="005A15A8" w:rsidP="00ED7CC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Тема 4.1.</w:t>
            </w:r>
          </w:p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Показатели качества </w:t>
            </w: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услуг и пути повышения качества услуг и обслуживания населения</w:t>
            </w: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82" w:type="pc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B20B40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24" w:type="pct"/>
            <w:vMerge w:val="restar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 w:val="restart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Fonts w:ascii="Times New Roman" w:hAnsi="Times New Roman"/>
                <w:sz w:val="20"/>
                <w:szCs w:val="20"/>
              </w:rPr>
              <w:t>ОК 1-6</w:t>
            </w:r>
          </w:p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08B">
              <w:rPr>
                <w:rStyle w:val="a9"/>
                <w:rFonts w:ascii="Times New Roman" w:eastAsia="Calibri" w:hAnsi="Times New Roman"/>
                <w:i w:val="0"/>
                <w:sz w:val="20"/>
                <w:szCs w:val="20"/>
              </w:rPr>
              <w:lastRenderedPageBreak/>
              <w:t>ПК 3.4</w:t>
            </w: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:rsidR="005A15A8" w:rsidRPr="006D3952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bCs/>
                <w:sz w:val="20"/>
                <w:szCs w:val="20"/>
              </w:rPr>
              <w:t xml:space="preserve">Предложения по повышению качества услуг. Понятие качества и уровня обслуживания. Понятия стандарта обслуживания. Способы контроля удовлетворенности потребителя. </w:t>
            </w:r>
          </w:p>
        </w:tc>
        <w:tc>
          <w:tcPr>
            <w:tcW w:w="524" w:type="pct"/>
            <w:vMerge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654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" w:type="pct"/>
          </w:tcPr>
          <w:p w:rsidR="005A15A8" w:rsidRPr="006D3952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22" w:type="pct"/>
          </w:tcPr>
          <w:p w:rsidR="005A15A8" w:rsidRPr="006D3952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952">
              <w:rPr>
                <w:rFonts w:ascii="Times New Roman" w:hAnsi="Times New Roman"/>
                <w:bCs/>
                <w:sz w:val="20"/>
                <w:szCs w:val="20"/>
              </w:rPr>
              <w:t xml:space="preserve">Разработка правил профессионального поведения специалиста сферы услуг. 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28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6D3952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39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524" w:type="pct"/>
            <w:vAlign w:val="center"/>
          </w:tcPr>
          <w:p w:rsidR="005A15A8" w:rsidRPr="0077408B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860" w:type="pct"/>
            <w:vMerge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pct"/>
            <w:gridSpan w:val="2"/>
          </w:tcPr>
          <w:p w:rsidR="005A15A8" w:rsidRPr="003937D1" w:rsidRDefault="005A15A8" w:rsidP="00ED7C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937D1">
              <w:rPr>
                <w:rFonts w:ascii="Times New Roman" w:hAnsi="Times New Roman"/>
                <w:bCs/>
                <w:sz w:val="20"/>
                <w:szCs w:val="20"/>
              </w:rPr>
              <w:t>Работа с конспектом лекций</w:t>
            </w:r>
          </w:p>
        </w:tc>
        <w:tc>
          <w:tcPr>
            <w:tcW w:w="524" w:type="pct"/>
            <w:vAlign w:val="center"/>
          </w:tcPr>
          <w:p w:rsidR="005A15A8" w:rsidRPr="003937D1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37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2" w:type="pct"/>
            <w:vMerge/>
          </w:tcPr>
          <w:p w:rsidR="005A15A8" w:rsidRPr="0077408B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3694" w:type="pct"/>
            <w:gridSpan w:val="3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28A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3694" w:type="pct"/>
            <w:gridSpan w:val="3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24" w:type="pct"/>
            <w:vAlign w:val="center"/>
          </w:tcPr>
          <w:p w:rsidR="005A15A8" w:rsidRPr="007D28AC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D28A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rPr>
          <w:trHeight w:val="20"/>
        </w:trPr>
        <w:tc>
          <w:tcPr>
            <w:tcW w:w="3694" w:type="pct"/>
            <w:gridSpan w:val="3"/>
          </w:tcPr>
          <w:p w:rsidR="005A15A8" w:rsidRPr="00B20B40" w:rsidRDefault="005A15A8" w:rsidP="00ED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:rsidR="005A15A8" w:rsidRPr="005A15A8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15A8" w:rsidRPr="00B20B40" w:rsidTr="00ED7CC6">
        <w:tc>
          <w:tcPr>
            <w:tcW w:w="3694" w:type="pct"/>
            <w:gridSpan w:val="3"/>
          </w:tcPr>
          <w:p w:rsidR="005A15A8" w:rsidRPr="00B20B40" w:rsidRDefault="005A15A8" w:rsidP="00ED7CC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B40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24" w:type="pct"/>
            <w:vAlign w:val="center"/>
          </w:tcPr>
          <w:p w:rsidR="005A15A8" w:rsidRPr="00B20B40" w:rsidRDefault="005A15A8" w:rsidP="00ED7C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782" w:type="pct"/>
          </w:tcPr>
          <w:p w:rsidR="005A15A8" w:rsidRPr="00B20B40" w:rsidRDefault="005A15A8" w:rsidP="00ED7C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5A15A8" w:rsidRDefault="005A15A8" w:rsidP="00DE48C3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48C3" w:rsidRDefault="00DE48C3" w:rsidP="00E55D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7F72" w:rsidRPr="006A7D1F" w:rsidRDefault="00467F72" w:rsidP="00DE48C3">
      <w:pPr>
        <w:spacing w:after="0" w:line="240" w:lineRule="auto"/>
        <w:rPr>
          <w:rFonts w:ascii="Times New Roman" w:hAnsi="Times New Roman"/>
          <w:sz w:val="16"/>
          <w:szCs w:val="16"/>
        </w:rPr>
        <w:sectPr w:rsidR="00467F72" w:rsidRPr="006A7D1F" w:rsidSect="006A7D1F">
          <w:footerReference w:type="even" r:id="rId13"/>
          <w:footerReference w:type="default" r:id="rId14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DA2FD8" w:rsidRPr="00822037" w:rsidRDefault="00DA2FD8" w:rsidP="00467F7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A2FD8" w:rsidRPr="00822037" w:rsidRDefault="00DA2FD8" w:rsidP="006B00F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DA2FD8" w:rsidRPr="00822037" w:rsidRDefault="00DA2FD8" w:rsidP="006B00F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Кабинет «</w:t>
      </w:r>
      <w:r w:rsidRPr="00822037">
        <w:rPr>
          <w:rFonts w:ascii="Times New Roman" w:hAnsi="Times New Roman"/>
          <w:sz w:val="24"/>
          <w:szCs w:val="24"/>
        </w:rPr>
        <w:t>Гуманитарные и социально-экономические дисциплины», оснащенный о</w:t>
      </w:r>
      <w:r w:rsidRPr="00822037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DA2FD8" w:rsidRPr="00822037" w:rsidRDefault="00DA2FD8" w:rsidP="006B00FD">
      <w:pPr>
        <w:pStyle w:val="a5"/>
        <w:numPr>
          <w:ilvl w:val="0"/>
          <w:numId w:val="3"/>
        </w:numPr>
        <w:spacing w:before="0" w:after="0"/>
        <w:ind w:left="0" w:firstLine="709"/>
        <w:contextualSpacing/>
        <w:rPr>
          <w:bCs/>
        </w:rPr>
      </w:pPr>
      <w:r w:rsidRPr="00822037">
        <w:rPr>
          <w:bCs/>
        </w:rPr>
        <w:t>рабочие места по количеству обучающихся;</w:t>
      </w:r>
    </w:p>
    <w:p w:rsidR="00DA2FD8" w:rsidRPr="00822037" w:rsidRDefault="00DA2FD8" w:rsidP="006B00FD">
      <w:pPr>
        <w:pStyle w:val="a5"/>
        <w:numPr>
          <w:ilvl w:val="0"/>
          <w:numId w:val="3"/>
        </w:numPr>
        <w:spacing w:before="0" w:after="0"/>
        <w:ind w:left="0" w:firstLine="709"/>
        <w:contextualSpacing/>
        <w:rPr>
          <w:bCs/>
        </w:rPr>
      </w:pPr>
      <w:r w:rsidRPr="00822037">
        <w:rPr>
          <w:bCs/>
        </w:rPr>
        <w:t>рабочее место преподавателя;</w:t>
      </w:r>
    </w:p>
    <w:p w:rsidR="00DA2FD8" w:rsidRPr="00822037" w:rsidRDefault="00DA2FD8" w:rsidP="006B00FD">
      <w:pPr>
        <w:pStyle w:val="a5"/>
        <w:numPr>
          <w:ilvl w:val="0"/>
          <w:numId w:val="3"/>
        </w:numPr>
        <w:spacing w:before="0" w:after="0"/>
        <w:ind w:left="0" w:firstLine="709"/>
        <w:contextualSpacing/>
        <w:rPr>
          <w:bCs/>
        </w:rPr>
      </w:pPr>
      <w:r w:rsidRPr="00822037">
        <w:rPr>
          <w:bCs/>
        </w:rPr>
        <w:t>комплект учебно-методической документации;</w:t>
      </w:r>
    </w:p>
    <w:p w:rsidR="00DA2FD8" w:rsidRPr="00822037" w:rsidRDefault="00DA2FD8" w:rsidP="006B00FD">
      <w:pPr>
        <w:pStyle w:val="a5"/>
        <w:numPr>
          <w:ilvl w:val="0"/>
          <w:numId w:val="3"/>
        </w:numPr>
        <w:spacing w:before="0" w:after="0"/>
        <w:ind w:left="0" w:firstLine="709"/>
        <w:contextualSpacing/>
        <w:rPr>
          <w:bCs/>
        </w:rPr>
      </w:pPr>
      <w:r w:rsidRPr="00822037">
        <w:rPr>
          <w:bCs/>
        </w:rPr>
        <w:t>раздаточный материал.</w:t>
      </w:r>
    </w:p>
    <w:p w:rsidR="00DA2FD8" w:rsidRPr="00822037" w:rsidRDefault="00DA2FD8" w:rsidP="006B00F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DA2FD8" w:rsidRPr="00822037" w:rsidRDefault="00DA2FD8" w:rsidP="006B00F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персональный компьютер с лицензионным программным обеспечением;</w:t>
      </w:r>
    </w:p>
    <w:p w:rsidR="00DA2FD8" w:rsidRPr="00822037" w:rsidRDefault="00DA2FD8" w:rsidP="006B00F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мультимедийный проектор.</w:t>
      </w:r>
    </w:p>
    <w:p w:rsidR="00DA2FD8" w:rsidRPr="00822037" w:rsidRDefault="00DA2FD8" w:rsidP="006B00F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2FD8" w:rsidRPr="00822037" w:rsidRDefault="00DA2FD8" w:rsidP="006B00F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A2FD8" w:rsidRPr="00822037" w:rsidRDefault="00DA2FD8" w:rsidP="006B00F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C67891">
        <w:rPr>
          <w:rFonts w:ascii="Times New Roman" w:hAnsi="Times New Roman"/>
          <w:bCs/>
          <w:sz w:val="24"/>
          <w:szCs w:val="24"/>
        </w:rPr>
        <w:t>е</w:t>
      </w:r>
      <w:r w:rsidRPr="00822037">
        <w:rPr>
          <w:rFonts w:ascii="Times New Roman" w:hAnsi="Times New Roman"/>
          <w:bCs/>
          <w:sz w:val="24"/>
          <w:szCs w:val="24"/>
        </w:rPr>
        <w:t>т</w:t>
      </w:r>
      <w:r w:rsidRPr="00822037">
        <w:rPr>
          <w:rFonts w:ascii="Times New Roman" w:hAnsi="Times New Roman"/>
          <w:sz w:val="24"/>
          <w:szCs w:val="24"/>
        </w:rPr>
        <w:t xml:space="preserve"> образовательные ресурсы, рекомендуемы</w:t>
      </w:r>
      <w:r w:rsidR="005F3437">
        <w:rPr>
          <w:rFonts w:ascii="Times New Roman" w:hAnsi="Times New Roman"/>
          <w:sz w:val="24"/>
          <w:szCs w:val="24"/>
        </w:rPr>
        <w:t>е</w:t>
      </w:r>
      <w:r w:rsidRPr="0082203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A2FD8" w:rsidRPr="00822037" w:rsidRDefault="00DA2FD8" w:rsidP="006B00F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A2FD8" w:rsidRPr="00822037" w:rsidRDefault="00DA2FD8" w:rsidP="006B00FD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A2FD8" w:rsidRPr="00822037" w:rsidRDefault="005F3437" w:rsidP="006B00FD">
      <w:pPr>
        <w:pStyle w:val="a5"/>
        <w:numPr>
          <w:ilvl w:val="0"/>
          <w:numId w:val="4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iCs/>
          <w:szCs w:val="24"/>
          <w:shd w:val="clear" w:color="auto" w:fill="FFFFFF"/>
        </w:rPr>
        <w:t>Казакевич, Т. А.</w:t>
      </w:r>
      <w:r w:rsidRPr="00822037">
        <w:rPr>
          <w:rStyle w:val="apple-converted-space"/>
          <w:iCs/>
          <w:szCs w:val="24"/>
          <w:shd w:val="clear" w:color="auto" w:fill="FFFFFF"/>
        </w:rPr>
        <w:t> </w:t>
      </w:r>
      <w:r w:rsidRPr="00822037">
        <w:rPr>
          <w:szCs w:val="24"/>
          <w:shd w:val="clear" w:color="auto" w:fill="FFFFFF"/>
        </w:rPr>
        <w:t>Организация и планирование деятельности предприятий сервиса : учебное пособие для вузов / Т. А. Казакевич. — 2-е изд., доп. — М. : Издательство Юрайт, 2017. — 185 с. — (Университеты России)</w:t>
      </w:r>
    </w:p>
    <w:p w:rsidR="00DA2FD8" w:rsidRPr="00822037" w:rsidRDefault="00DA2FD8" w:rsidP="006B00FD">
      <w:pPr>
        <w:pStyle w:val="a5"/>
        <w:numPr>
          <w:ilvl w:val="0"/>
          <w:numId w:val="4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 xml:space="preserve">Руденко Л.Л. Сервисная деятельность: Учебное пособие для бакалавров / Л.Л. </w:t>
      </w:r>
      <w:r w:rsidR="005F3437">
        <w:rPr>
          <w:bCs/>
          <w:szCs w:val="24"/>
        </w:rPr>
        <w:t>Руденко. - М.: Дашков и К, 2015</w:t>
      </w:r>
    </w:p>
    <w:p w:rsidR="00DA2FD8" w:rsidRPr="00822037" w:rsidRDefault="00DA2FD8" w:rsidP="006B00FD">
      <w:pPr>
        <w:pStyle w:val="a5"/>
        <w:spacing w:before="0" w:after="0"/>
        <w:ind w:left="0" w:firstLine="770"/>
        <w:contextualSpacing/>
        <w:rPr>
          <w:szCs w:val="24"/>
          <w:shd w:val="clear" w:color="auto" w:fill="FFFFFF"/>
        </w:rPr>
      </w:pPr>
      <w:r w:rsidRPr="00822037">
        <w:rPr>
          <w:iCs/>
          <w:szCs w:val="24"/>
          <w:shd w:val="clear" w:color="auto" w:fill="FFFFFF"/>
        </w:rPr>
        <w:t>3.</w:t>
      </w:r>
      <w:r w:rsidR="006B00FD">
        <w:rPr>
          <w:iCs/>
          <w:szCs w:val="24"/>
          <w:shd w:val="clear" w:color="auto" w:fill="FFFFFF"/>
        </w:rPr>
        <w:tab/>
      </w:r>
      <w:r w:rsidR="005F3437" w:rsidRPr="00822037">
        <w:rPr>
          <w:bCs/>
          <w:szCs w:val="24"/>
        </w:rPr>
        <w:t>Велединский В.Г. Сервисная деятельность: Учебник / В.Г. Велединский. - М.: КноРус, 2016</w:t>
      </w:r>
    </w:p>
    <w:p w:rsidR="00DA2FD8" w:rsidRPr="00822037" w:rsidRDefault="00DA2FD8" w:rsidP="006B00FD">
      <w:pPr>
        <w:pStyle w:val="a5"/>
        <w:spacing w:before="0" w:after="0"/>
        <w:ind w:left="0" w:firstLine="770"/>
        <w:contextualSpacing/>
        <w:rPr>
          <w:bCs/>
          <w:szCs w:val="24"/>
        </w:rPr>
      </w:pPr>
    </w:p>
    <w:p w:rsidR="00DA2FD8" w:rsidRPr="00822037" w:rsidRDefault="00DA2FD8" w:rsidP="006B00F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Правила  бытового обслуживания населен</w:t>
      </w:r>
      <w:r w:rsidR="005F3437">
        <w:rPr>
          <w:bCs/>
          <w:szCs w:val="24"/>
        </w:rPr>
        <w:t>ия в Российской Федерации от 15 </w:t>
      </w:r>
      <w:r w:rsidRPr="00822037">
        <w:rPr>
          <w:bCs/>
          <w:szCs w:val="24"/>
        </w:rPr>
        <w:t>августа 1997 г. №1025</w:t>
      </w:r>
      <w:r w:rsidRPr="00822037">
        <w:rPr>
          <w:szCs w:val="24"/>
        </w:rPr>
        <w:t>;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ГОСТ Р 51142-98. Услуги бытовые. Услуги парикмахерские.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Профессиональный стандарта "Специалист по предоставлению парикмахерских услуг"</w:t>
      </w:r>
      <w:r w:rsidRPr="00822037">
        <w:rPr>
          <w:szCs w:val="24"/>
        </w:rPr>
        <w:t>;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Профессиональный стандарта "Специалист по предоставлению бытовых косметических услуг"</w:t>
      </w:r>
      <w:r w:rsidRPr="00822037">
        <w:rPr>
          <w:szCs w:val="24"/>
        </w:rPr>
        <w:t>;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Профессиональный стандарт "Специалист по предоставлению визажных услуг"</w:t>
      </w:r>
      <w:r w:rsidRPr="00822037">
        <w:rPr>
          <w:szCs w:val="24"/>
        </w:rPr>
        <w:t>;</w:t>
      </w:r>
    </w:p>
    <w:p w:rsidR="00DA2FD8" w:rsidRPr="00822037" w:rsidRDefault="00DA2FD8" w:rsidP="006B00FD">
      <w:pPr>
        <w:pStyle w:val="a5"/>
        <w:numPr>
          <w:ilvl w:val="0"/>
          <w:numId w:val="5"/>
        </w:numPr>
        <w:spacing w:before="0" w:after="0"/>
        <w:ind w:left="0" w:firstLine="709"/>
        <w:contextualSpacing/>
        <w:rPr>
          <w:bCs/>
          <w:szCs w:val="24"/>
        </w:rPr>
      </w:pPr>
      <w:r w:rsidRPr="00822037">
        <w:rPr>
          <w:bCs/>
          <w:szCs w:val="24"/>
        </w:rPr>
        <w:t>Профессиональный стандарт "Специалист по предоставлению маникюрных и педикюрных услуг</w:t>
      </w:r>
      <w:r w:rsidRPr="00822037">
        <w:rPr>
          <w:szCs w:val="24"/>
        </w:rPr>
        <w:t>;</w:t>
      </w:r>
    </w:p>
    <w:p w:rsidR="007E5FDC" w:rsidRDefault="007E5FDC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B20B40" w:rsidRDefault="00B20B40" w:rsidP="006B00FD">
      <w:pPr>
        <w:pStyle w:val="a5"/>
        <w:spacing w:before="0" w:after="0"/>
        <w:ind w:left="0" w:firstLine="709"/>
        <w:rPr>
          <w:bCs/>
        </w:rPr>
      </w:pPr>
    </w:p>
    <w:p w:rsidR="00B20B40" w:rsidRDefault="00B20B40" w:rsidP="006B00FD">
      <w:pPr>
        <w:pStyle w:val="a5"/>
        <w:spacing w:before="0" w:after="0"/>
        <w:ind w:left="0" w:firstLine="709"/>
        <w:rPr>
          <w:bCs/>
        </w:rPr>
      </w:pPr>
    </w:p>
    <w:p w:rsidR="00B20B40" w:rsidRDefault="00B20B40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A64D8A" w:rsidRDefault="00A64D8A" w:rsidP="006B00FD">
      <w:pPr>
        <w:pStyle w:val="a5"/>
        <w:spacing w:before="0" w:after="0"/>
        <w:ind w:left="0" w:firstLine="709"/>
        <w:rPr>
          <w:bCs/>
        </w:rPr>
      </w:pPr>
    </w:p>
    <w:p w:rsidR="006B00FD" w:rsidRDefault="006B00FD" w:rsidP="006B00FD">
      <w:pPr>
        <w:pStyle w:val="a5"/>
        <w:spacing w:before="0" w:after="0"/>
        <w:ind w:left="0" w:firstLine="709"/>
        <w:rPr>
          <w:bCs/>
        </w:rPr>
      </w:pPr>
    </w:p>
    <w:p w:rsidR="007D28AC" w:rsidRPr="009141E2" w:rsidRDefault="00DA2FD8" w:rsidP="009141E2">
      <w:pPr>
        <w:pStyle w:val="a5"/>
        <w:numPr>
          <w:ilvl w:val="0"/>
          <w:numId w:val="10"/>
        </w:numPr>
        <w:spacing w:after="0"/>
        <w:contextualSpacing/>
        <w:rPr>
          <w:sz w:val="16"/>
          <w:szCs w:val="16"/>
        </w:rPr>
      </w:pPr>
      <w:r w:rsidRPr="009141E2">
        <w:rPr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2687"/>
      </w:tblGrid>
      <w:tr w:rsidR="007D53D3" w:rsidRPr="00D35BE0" w:rsidTr="00C3416E">
        <w:trPr>
          <w:trHeight w:val="480"/>
          <w:tblHeader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D53D3" w:rsidRPr="00D35BE0" w:rsidRDefault="007D53D3" w:rsidP="00642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D53D3" w:rsidRPr="00D35BE0" w:rsidRDefault="007D53D3" w:rsidP="00642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3D3" w:rsidRPr="00D35BE0" w:rsidRDefault="007D53D3" w:rsidP="00642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D53D3" w:rsidRPr="00D35BE0" w:rsidTr="006426F7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3D3" w:rsidRPr="00D35BE0" w:rsidRDefault="007D53D3" w:rsidP="006426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</w:p>
        </w:tc>
      </w:tr>
      <w:tr w:rsidR="00C3416E" w:rsidRPr="00D35BE0" w:rsidTr="00C3416E">
        <w:trPr>
          <w:trHeight w:val="36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соблюдать в профессиональной деятельности правила обслуживания клиентов;</w:t>
            </w:r>
          </w:p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определять критерии качества оказываемых услуг;</w:t>
            </w:r>
          </w:p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 средства делового общения;</w:t>
            </w:r>
          </w:p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анализировать профессиональные ситуации с позиции участвующих в них индивидов;</w:t>
            </w:r>
          </w:p>
          <w:p w:rsidR="00C3416E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управлять конфликтами и стрессами в процессе профессиональной деятельности;</w:t>
            </w:r>
          </w:p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3416E" w:rsidRPr="00822037" w:rsidRDefault="00C3416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выполнять требования  этики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16E" w:rsidRPr="00822037" w:rsidRDefault="001D11F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C3416E">
              <w:rPr>
                <w:rFonts w:ascii="Times New Roman" w:hAnsi="Times New Roman"/>
                <w:bCs/>
                <w:sz w:val="24"/>
                <w:szCs w:val="24"/>
              </w:rPr>
              <w:t>соблюдает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в профессиональной деятельности правила обслуживания клиентов;</w:t>
            </w:r>
          </w:p>
          <w:p w:rsidR="00C3416E" w:rsidRPr="00822037" w:rsidRDefault="001D11F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>т критерии качества оказываемых услуг;</w:t>
            </w:r>
          </w:p>
          <w:p w:rsidR="00C3416E" w:rsidRPr="00822037" w:rsidRDefault="001D11F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различные средства делового общения;</w:t>
            </w:r>
          </w:p>
          <w:p w:rsidR="00C3416E" w:rsidRPr="00822037" w:rsidRDefault="001D11F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ирует</w:t>
            </w:r>
            <w:r w:rsidR="00C3416E"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профессиональные ситуации с позиции участвующих в них индивидов;</w:t>
            </w:r>
          </w:p>
          <w:p w:rsidR="00C3416E" w:rsidRPr="00822037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ет развитием конфликта, справляется со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стрессами в процессе профессиональной деятельности;</w:t>
            </w:r>
          </w:p>
          <w:p w:rsidR="00C3416E" w:rsidRPr="00822037" w:rsidRDefault="00C3416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 этики в профессиональной деятельности;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6E" w:rsidRPr="00D35BE0" w:rsidRDefault="00C3416E" w:rsidP="00C3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тестовых заданий;</w:t>
            </w:r>
          </w:p>
          <w:p w:rsidR="00C3416E" w:rsidRPr="00D35BE0" w:rsidRDefault="00C3416E" w:rsidP="00C3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 xml:space="preserve">Наблюдение и экспертная оценка результатов выполнения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D35B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416E" w:rsidRPr="00D35BE0" w:rsidRDefault="00C3416E" w:rsidP="00C341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самостоятельной работы.</w:t>
            </w:r>
          </w:p>
          <w:p w:rsidR="00C3416E" w:rsidRPr="00D35BE0" w:rsidRDefault="00C3416E" w:rsidP="00C34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416E" w:rsidRPr="00D35BE0" w:rsidTr="006426F7">
        <w:trPr>
          <w:jc w:val="center"/>
        </w:trPr>
        <w:tc>
          <w:tcPr>
            <w:tcW w:w="962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16E" w:rsidRPr="00D35BE0" w:rsidRDefault="00C3416E" w:rsidP="00C3416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</w:tr>
      <w:tr w:rsidR="001D11FE" w:rsidRPr="00D35BE0" w:rsidTr="001D11FE">
        <w:trPr>
          <w:trHeight w:val="42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FE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потребности человека и принципы их удовлетворения в  деятельности   организации сервиса;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сущность услуги как специфического продукта;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правила обслуживания населения;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организацию обслуживания потребителей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способы и формы оказания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нормы и правила профессионального поведения и этикета;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этику взаимоотношений в трудовом коллективе, в общении с потребителями;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критерии и составляющие качества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делового общения и его специфику в сфере обслуживания.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перечисляет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потребности человека и принципы их удовлетворения  в  деятельности   организации сервиса;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определяет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сущность услуги как специфического продукта;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правила обслуживания населения;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организ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обслуживани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потребителей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дает определение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способ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и форм оказания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 xml:space="preserve">перечисляет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нормы и правила профессионального поведения и этикета;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 xml:space="preserve">применяет правила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этик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 взаимоотношений в трудовом коллективе, в общении  с потребителями;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F3437">
              <w:rPr>
                <w:rFonts w:ascii="Times New Roman" w:hAnsi="Times New Roman"/>
                <w:bCs/>
                <w:sz w:val="24"/>
                <w:szCs w:val="24"/>
              </w:rPr>
              <w:t xml:space="preserve">называет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критерии  и составляющие качества услуг;</w:t>
            </w:r>
          </w:p>
          <w:p w:rsidR="001D11FE" w:rsidRPr="00822037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перечисляет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особенности делового общения  и его </w:t>
            </w: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специфику в сфере обслуживания.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1FE" w:rsidRPr="00D35BE0" w:rsidRDefault="001D11FE" w:rsidP="001D11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lastRenderedPageBreak/>
              <w:t>Оценка тестовых заданий.</w:t>
            </w:r>
          </w:p>
          <w:p w:rsidR="001D11FE" w:rsidRPr="00D35BE0" w:rsidRDefault="001D11FE" w:rsidP="001D11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Наблюдение и экспертная оценка результ</w:t>
            </w:r>
            <w:r>
              <w:rPr>
                <w:rFonts w:ascii="Times New Roman" w:hAnsi="Times New Roman"/>
                <w:sz w:val="24"/>
                <w:szCs w:val="24"/>
              </w:rPr>
              <w:t>атов выполнения практических работ.</w:t>
            </w:r>
          </w:p>
          <w:p w:rsidR="001D11FE" w:rsidRPr="00D35BE0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самостоятельной работы.</w:t>
            </w:r>
          </w:p>
          <w:p w:rsidR="001D11FE" w:rsidRPr="00D35BE0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1FE" w:rsidRPr="00D35BE0" w:rsidRDefault="001D11FE" w:rsidP="001D11FE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7D53D3" w:rsidRDefault="007D53D3" w:rsidP="00B37A87">
      <w:pPr>
        <w:spacing w:after="0"/>
        <w:contextualSpacing/>
        <w:rPr>
          <w:sz w:val="16"/>
          <w:szCs w:val="16"/>
        </w:rPr>
      </w:pPr>
    </w:p>
    <w:p w:rsidR="007D53D3" w:rsidRDefault="007D53D3" w:rsidP="00B37A87">
      <w:pPr>
        <w:spacing w:after="0"/>
        <w:contextualSpacing/>
        <w:rPr>
          <w:sz w:val="16"/>
          <w:szCs w:val="16"/>
        </w:rPr>
      </w:pPr>
    </w:p>
    <w:p w:rsidR="00B37A87" w:rsidRDefault="00B37A87" w:rsidP="00B37A87">
      <w:pPr>
        <w:spacing w:after="0"/>
        <w:contextualSpacing/>
        <w:rPr>
          <w:sz w:val="16"/>
          <w:szCs w:val="16"/>
        </w:rPr>
      </w:pPr>
    </w:p>
    <w:p w:rsidR="00B37A87" w:rsidRPr="00B37A87" w:rsidRDefault="00B37A87" w:rsidP="00B37A87">
      <w:pPr>
        <w:spacing w:after="0"/>
        <w:contextualSpacing/>
        <w:rPr>
          <w:sz w:val="16"/>
          <w:szCs w:val="16"/>
        </w:rPr>
      </w:pPr>
    </w:p>
    <w:p w:rsidR="008E0360" w:rsidRDefault="008E0360" w:rsidP="007D28AC">
      <w:pPr>
        <w:spacing w:after="0" w:line="240" w:lineRule="auto"/>
      </w:pPr>
    </w:p>
    <w:sectPr w:rsidR="008E0360" w:rsidSect="006A7D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30D" w:rsidRDefault="0029530D">
      <w:pPr>
        <w:spacing w:after="0" w:line="240" w:lineRule="auto"/>
      </w:pPr>
      <w:r>
        <w:separator/>
      </w:r>
    </w:p>
  </w:endnote>
  <w:endnote w:type="continuationSeparator" w:id="1">
    <w:p w:rsidR="0029530D" w:rsidRDefault="0029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8C" w:rsidRDefault="00A66B08" w:rsidP="00DD1D8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D1D8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D1D8C">
      <w:rPr>
        <w:rStyle w:val="ac"/>
        <w:noProof/>
      </w:rPr>
      <w:t>10</w:t>
    </w:r>
    <w:r>
      <w:rPr>
        <w:rStyle w:val="ac"/>
      </w:rPr>
      <w:fldChar w:fldCharType="end"/>
    </w:r>
  </w:p>
  <w:p w:rsidR="00DD1D8C" w:rsidRDefault="00DD1D8C" w:rsidP="00DD1D8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5949171"/>
      <w:docPartObj>
        <w:docPartGallery w:val="Page Numbers (Bottom of Page)"/>
        <w:docPartUnique/>
      </w:docPartObj>
    </w:sdtPr>
    <w:sdtContent>
      <w:p w:rsidR="00DD1D8C" w:rsidRDefault="00A66B08">
        <w:pPr>
          <w:pStyle w:val="aa"/>
          <w:jc w:val="right"/>
        </w:pPr>
        <w:r>
          <w:fldChar w:fldCharType="begin"/>
        </w:r>
        <w:r w:rsidR="00DD1D8C">
          <w:instrText>PAGE   \* MERGEFORMAT</w:instrText>
        </w:r>
        <w:r>
          <w:fldChar w:fldCharType="separate"/>
        </w:r>
        <w:r w:rsidR="005A15A8">
          <w:rPr>
            <w:noProof/>
          </w:rPr>
          <w:t>9</w:t>
        </w:r>
        <w:r>
          <w:fldChar w:fldCharType="end"/>
        </w:r>
      </w:p>
    </w:sdtContent>
  </w:sdt>
  <w:p w:rsidR="00DD1D8C" w:rsidRDefault="00DD1D8C" w:rsidP="00DD1D8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30D" w:rsidRDefault="0029530D">
      <w:pPr>
        <w:spacing w:after="0" w:line="240" w:lineRule="auto"/>
      </w:pPr>
      <w:r>
        <w:separator/>
      </w:r>
    </w:p>
  </w:footnote>
  <w:footnote w:type="continuationSeparator" w:id="1">
    <w:p w:rsidR="0029530D" w:rsidRDefault="0029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1C" w:rsidRDefault="00A66B08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255C1C">
      <w:rPr>
        <w:rStyle w:val="FontStyle53"/>
      </w:rPr>
      <w:instrText>PAGE</w:instrText>
    </w:r>
    <w:r>
      <w:rPr>
        <w:rStyle w:val="FontStyle53"/>
      </w:rPr>
      <w:fldChar w:fldCharType="separate"/>
    </w:r>
    <w:r w:rsidR="00255C1C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1C" w:rsidRDefault="00255C1C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887"/>
    <w:multiLevelType w:val="hybridMultilevel"/>
    <w:tmpl w:val="B144F5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445578E"/>
    <w:multiLevelType w:val="multilevel"/>
    <w:tmpl w:val="6B7AA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20B86B97"/>
    <w:multiLevelType w:val="multilevel"/>
    <w:tmpl w:val="4DAC58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AAE1638"/>
    <w:multiLevelType w:val="hybridMultilevel"/>
    <w:tmpl w:val="F09C2144"/>
    <w:lvl w:ilvl="0" w:tplc="DA9638EE">
      <w:start w:val="1"/>
      <w:numFmt w:val="decimal"/>
      <w:lvlText w:val="%1."/>
      <w:lvlJc w:val="left"/>
      <w:pPr>
        <w:ind w:left="70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070B15"/>
    <w:multiLevelType w:val="hybridMultilevel"/>
    <w:tmpl w:val="6B9EF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4C170C9"/>
    <w:multiLevelType w:val="hybridMultilevel"/>
    <w:tmpl w:val="774AE570"/>
    <w:lvl w:ilvl="0" w:tplc="9E08053A">
      <w:start w:val="1"/>
      <w:numFmt w:val="bullet"/>
      <w:lvlText w:val="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F15FE0"/>
    <w:multiLevelType w:val="hybridMultilevel"/>
    <w:tmpl w:val="C48A92F2"/>
    <w:lvl w:ilvl="0" w:tplc="A2E6BB8E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46225"/>
    <w:multiLevelType w:val="hybridMultilevel"/>
    <w:tmpl w:val="8C66B716"/>
    <w:lvl w:ilvl="0" w:tplc="0278F18E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A656F8"/>
    <w:multiLevelType w:val="multilevel"/>
    <w:tmpl w:val="4DAC58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26CDA"/>
    <w:rsid w:val="00003858"/>
    <w:rsid w:val="00017F21"/>
    <w:rsid w:val="00034A22"/>
    <w:rsid w:val="000C0CB8"/>
    <w:rsid w:val="000C2B22"/>
    <w:rsid w:val="000F10E0"/>
    <w:rsid w:val="00126CDA"/>
    <w:rsid w:val="00197061"/>
    <w:rsid w:val="001D11FE"/>
    <w:rsid w:val="00226335"/>
    <w:rsid w:val="00255C1C"/>
    <w:rsid w:val="00276376"/>
    <w:rsid w:val="0029530D"/>
    <w:rsid w:val="002C4160"/>
    <w:rsid w:val="002F341F"/>
    <w:rsid w:val="0034349C"/>
    <w:rsid w:val="00385265"/>
    <w:rsid w:val="00390F4A"/>
    <w:rsid w:val="003937D1"/>
    <w:rsid w:val="003D0735"/>
    <w:rsid w:val="003E237D"/>
    <w:rsid w:val="004055AC"/>
    <w:rsid w:val="00407F60"/>
    <w:rsid w:val="004258F2"/>
    <w:rsid w:val="004355EF"/>
    <w:rsid w:val="00450BD3"/>
    <w:rsid w:val="00455933"/>
    <w:rsid w:val="00463882"/>
    <w:rsid w:val="00467F72"/>
    <w:rsid w:val="00486565"/>
    <w:rsid w:val="004A6017"/>
    <w:rsid w:val="004C47E1"/>
    <w:rsid w:val="00562CFD"/>
    <w:rsid w:val="0056457D"/>
    <w:rsid w:val="005A15A8"/>
    <w:rsid w:val="005B5FE2"/>
    <w:rsid w:val="005F3437"/>
    <w:rsid w:val="00646102"/>
    <w:rsid w:val="00672DD6"/>
    <w:rsid w:val="00695534"/>
    <w:rsid w:val="006A5984"/>
    <w:rsid w:val="006A7D1F"/>
    <w:rsid w:val="006B00FD"/>
    <w:rsid w:val="006C78DC"/>
    <w:rsid w:val="006D3952"/>
    <w:rsid w:val="006D4F2A"/>
    <w:rsid w:val="006D7EA0"/>
    <w:rsid w:val="00712591"/>
    <w:rsid w:val="0073066D"/>
    <w:rsid w:val="00773318"/>
    <w:rsid w:val="0077408B"/>
    <w:rsid w:val="007D28AC"/>
    <w:rsid w:val="007D53D3"/>
    <w:rsid w:val="007E5FDC"/>
    <w:rsid w:val="00841ADD"/>
    <w:rsid w:val="00855358"/>
    <w:rsid w:val="00875064"/>
    <w:rsid w:val="008C60C6"/>
    <w:rsid w:val="008E0360"/>
    <w:rsid w:val="009141E2"/>
    <w:rsid w:val="00975C13"/>
    <w:rsid w:val="00994FB9"/>
    <w:rsid w:val="00A000EE"/>
    <w:rsid w:val="00A64D8A"/>
    <w:rsid w:val="00A66B08"/>
    <w:rsid w:val="00AC1257"/>
    <w:rsid w:val="00B20B40"/>
    <w:rsid w:val="00B37A87"/>
    <w:rsid w:val="00B44715"/>
    <w:rsid w:val="00B7307D"/>
    <w:rsid w:val="00BB5B51"/>
    <w:rsid w:val="00C10352"/>
    <w:rsid w:val="00C3416E"/>
    <w:rsid w:val="00C37143"/>
    <w:rsid w:val="00C67891"/>
    <w:rsid w:val="00C9198A"/>
    <w:rsid w:val="00C94533"/>
    <w:rsid w:val="00CC2831"/>
    <w:rsid w:val="00D25073"/>
    <w:rsid w:val="00D30DAC"/>
    <w:rsid w:val="00D35DF6"/>
    <w:rsid w:val="00DA0EDE"/>
    <w:rsid w:val="00DA2FD8"/>
    <w:rsid w:val="00DB175C"/>
    <w:rsid w:val="00DD1D8C"/>
    <w:rsid w:val="00DE48C3"/>
    <w:rsid w:val="00DE72DA"/>
    <w:rsid w:val="00DF2B88"/>
    <w:rsid w:val="00DF5B37"/>
    <w:rsid w:val="00E05504"/>
    <w:rsid w:val="00E43646"/>
    <w:rsid w:val="00E55D68"/>
    <w:rsid w:val="00E765BD"/>
    <w:rsid w:val="00E765CB"/>
    <w:rsid w:val="00E850FF"/>
    <w:rsid w:val="00EC54AF"/>
    <w:rsid w:val="00ED1853"/>
    <w:rsid w:val="00EF5B29"/>
    <w:rsid w:val="00F4429F"/>
    <w:rsid w:val="00F46890"/>
    <w:rsid w:val="00F64500"/>
    <w:rsid w:val="00F7001E"/>
    <w:rsid w:val="00F84EFA"/>
    <w:rsid w:val="00F95016"/>
    <w:rsid w:val="00FE1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714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F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DA2FD8"/>
    <w:rPr>
      <w:rFonts w:cs="Times New Roman"/>
      <w:color w:val="0000FF"/>
      <w:u w:val="single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DA2FD8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DA2FD8"/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DA2F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714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7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8"/>
    <w:rsid w:val="00C3714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7"/>
    <w:rsid w:val="00C37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71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qFormat/>
    <w:rsid w:val="00C37143"/>
    <w:rPr>
      <w:i/>
      <w:iCs/>
    </w:rPr>
  </w:style>
  <w:style w:type="paragraph" w:styleId="aa">
    <w:name w:val="footer"/>
    <w:basedOn w:val="a"/>
    <w:link w:val="ab"/>
    <w:uiPriority w:val="99"/>
    <w:unhideWhenUsed/>
    <w:rsid w:val="00E55D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55D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E55D68"/>
  </w:style>
  <w:style w:type="paragraph" w:styleId="ad">
    <w:name w:val="header"/>
    <w:basedOn w:val="a"/>
    <w:link w:val="ae"/>
    <w:uiPriority w:val="99"/>
    <w:unhideWhenUsed/>
    <w:rsid w:val="00B20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0B40"/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255C1C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255C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255C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255C1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255C1C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255C1C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123272-A27B-4B26-9935-B4B64E837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5B55A-B8BF-4804-8D4F-906994EEE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9A6C25-68CB-41D1-9463-9EEE2A991E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C90F8F-82E5-4D49-9C55-C78604628E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teh</cp:lastModifiedBy>
  <cp:revision>4</cp:revision>
  <dcterms:created xsi:type="dcterms:W3CDTF">2019-04-16T13:59:00Z</dcterms:created>
  <dcterms:modified xsi:type="dcterms:W3CDTF">2020-10-16T11:47:00Z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